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96" w:rsidRDefault="006D2496" w:rsidP="006D2496">
      <w:pPr>
        <w:pStyle w:val="a3"/>
        <w:ind w:firstLine="720"/>
        <w:jc w:val="center"/>
        <w:rPr>
          <w:b/>
          <w:bCs/>
        </w:rPr>
      </w:pPr>
      <w:r>
        <w:rPr>
          <w:b/>
          <w:bCs/>
        </w:rPr>
        <w:t>Статья 21. Основы организации и деятельности Совета депутатов</w:t>
      </w:r>
    </w:p>
    <w:p w:rsidR="006D2496" w:rsidRDefault="006D2496" w:rsidP="006D2496">
      <w:pPr>
        <w:pStyle w:val="a3"/>
        <w:ind w:firstLine="720"/>
        <w:jc w:val="center"/>
        <w:rPr>
          <w:b/>
          <w:bCs/>
        </w:rPr>
      </w:pPr>
    </w:p>
    <w:p w:rsidR="006D2496" w:rsidRDefault="006D2496" w:rsidP="006D2496">
      <w:pPr>
        <w:pStyle w:val="a3"/>
        <w:ind w:firstLine="720"/>
      </w:pPr>
      <w:r>
        <w:t>1. Совет депутатов решает вопросы, отнесенные к его компетенции, в коллегиальном порядке на заседаниях.</w:t>
      </w:r>
    </w:p>
    <w:p w:rsidR="006D2496" w:rsidRDefault="006D2496" w:rsidP="006D2496">
      <w:pPr>
        <w:pStyle w:val="a3"/>
        <w:ind w:firstLine="720"/>
      </w:pPr>
      <w:r>
        <w:t>2. Заседания проводятся в соответствии с планом работы Совета депутатов, но не реже  четырех раз в год.</w:t>
      </w:r>
    </w:p>
    <w:p w:rsidR="006D2496" w:rsidRDefault="006D2496" w:rsidP="006D2496">
      <w:pPr>
        <w:pStyle w:val="a3"/>
        <w:ind w:firstLine="720"/>
      </w:pPr>
      <w:r>
        <w:t>Очередные заседания Совета депутатов созываются председателем Совета депутатов.</w:t>
      </w:r>
    </w:p>
    <w:p w:rsidR="006D2496" w:rsidRDefault="006D2496" w:rsidP="006D2496">
      <w:pPr>
        <w:pStyle w:val="a3"/>
        <w:ind w:firstLine="720"/>
      </w:pPr>
      <w:r>
        <w:t>Внеочередные заседания созываются по инициативе председателя Совета депутатов, а в его отсутствие заместителем председателя Совета депутатов, главы сельского поселения, а также по инициативе не менее 1/3 от числа избранных депутатов Совета депутатов.</w:t>
      </w:r>
    </w:p>
    <w:p w:rsidR="006D2496" w:rsidRDefault="006D2496" w:rsidP="006D2496">
      <w:pPr>
        <w:pStyle w:val="a3"/>
        <w:ind w:firstLine="720"/>
      </w:pPr>
      <w:r>
        <w:t>Первое заседание Совета депутатов созывается избирательной комиссией сельского поселения  в срок, который не может превышать 30 дней со дня избрания Совета депутатов сельского поселения в правомочном составе.</w:t>
      </w:r>
    </w:p>
    <w:p w:rsidR="006D2496" w:rsidRDefault="006D2496" w:rsidP="006D2496">
      <w:pPr>
        <w:pStyle w:val="a3"/>
        <w:ind w:firstLine="720"/>
      </w:pPr>
      <w:r>
        <w:t>Первое заседание Совета депутатов до избирания председателя Совета депутатов ведет старший по возрасту депутат.</w:t>
      </w:r>
    </w:p>
    <w:p w:rsidR="006D2496" w:rsidRDefault="006D2496" w:rsidP="006D2496">
      <w:pPr>
        <w:pStyle w:val="a3"/>
        <w:ind w:firstLine="720"/>
      </w:pPr>
      <w:r>
        <w:t>3. Заседание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обслуживанием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6D2496" w:rsidRDefault="006D2496" w:rsidP="006D2496">
      <w:pPr>
        <w:pStyle w:val="a3"/>
        <w:ind w:firstLine="720"/>
      </w:pPr>
      <w:r>
        <w:t>4. Совет депутатов правомочен, если в его состав избрано не менее 2/3 от установленного числа депутатов.</w:t>
      </w:r>
    </w:p>
    <w:p w:rsidR="006D2496" w:rsidRDefault="006D2496" w:rsidP="006D2496">
      <w:pPr>
        <w:pStyle w:val="a3"/>
        <w:ind w:firstLine="720"/>
      </w:pPr>
      <w:r>
        <w:t xml:space="preserve">В случае если в результате муниципальных выборов в состав Совета депутатов   избрано  менее   2/3   от  установленной численности  депутатов, </w:t>
      </w:r>
    </w:p>
    <w:p w:rsidR="006D2496" w:rsidRDefault="006D2496" w:rsidP="006D2496">
      <w:pPr>
        <w:pStyle w:val="a3"/>
      </w:pPr>
      <w:r>
        <w:t>полномочия депутатов прежнего состава сохраняются до начала работы Совета депутатов нового созыва.</w:t>
      </w:r>
    </w:p>
    <w:p w:rsidR="006D2496" w:rsidRDefault="006D2496" w:rsidP="006D2496">
      <w:pPr>
        <w:pStyle w:val="a3"/>
        <w:ind w:firstLine="720"/>
      </w:pPr>
      <w:r>
        <w:t xml:space="preserve">5. Заседание Совета депутатов правомочно, если на нем присутствует не менее половины от избранного числа депутатов Совета депутатов, кроме заседания Совета депутатов, на которых рассматриваются вопросы, требующие для принятия решений квалифицированного большинства голосов – 2/3 от установленного числа депутатов. </w:t>
      </w:r>
    </w:p>
    <w:p w:rsidR="006D2496" w:rsidRDefault="006D2496" w:rsidP="006D2496">
      <w:pPr>
        <w:pStyle w:val="a3"/>
        <w:ind w:firstLine="720"/>
      </w:pPr>
      <w:r>
        <w:t>6. Иные требования к организации деятельности Совета депутатов устанавливаются Положением и Регламентом Совета депутатов.</w:t>
      </w:r>
    </w:p>
    <w:p w:rsidR="00520CF3" w:rsidRPr="00073F09" w:rsidRDefault="00520CF3">
      <w:pPr>
        <w:rPr>
          <w:rFonts w:ascii="Times New Roman" w:hAnsi="Times New Roman" w:cs="Times New Roman"/>
          <w:sz w:val="28"/>
          <w:szCs w:val="28"/>
        </w:rPr>
      </w:pPr>
    </w:p>
    <w:sectPr w:rsidR="00520CF3" w:rsidRPr="00073F09" w:rsidSect="0014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145627"/>
    <w:rsid w:val="00520CF3"/>
    <w:rsid w:val="006D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2496"/>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6D249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Reanimator Extreme Edition</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2</cp:revision>
  <dcterms:created xsi:type="dcterms:W3CDTF">2018-12-26T03:11:00Z</dcterms:created>
  <dcterms:modified xsi:type="dcterms:W3CDTF">2018-12-26T03:11:00Z</dcterms:modified>
</cp:coreProperties>
</file>